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C1F50" w14:textId="6083559E" w:rsidR="00744E76" w:rsidRPr="00B24452" w:rsidRDefault="00744E76" w:rsidP="00744E76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 xml:space="preserve">OBR_3_3_POGOJI </w:t>
      </w:r>
      <w:r w:rsidR="0027479E" w:rsidRPr="00B24452">
        <w:rPr>
          <w:rFonts w:asciiTheme="minorHAnsi" w:hAnsiTheme="minorHAnsi" w:cstheme="minorHAnsi"/>
          <w:b/>
          <w:sz w:val="24"/>
          <w:szCs w:val="24"/>
        </w:rPr>
        <w:t>DOBAVE</w:t>
      </w:r>
    </w:p>
    <w:p w14:paraId="2C67924D" w14:textId="77777777" w:rsidR="00BC3E29" w:rsidRDefault="00BC3E29" w:rsidP="00BC3E29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>Predmet naročila:  OSKRBA Z ZDRAVILI IN  IZVAJANJE LEKARNIŠKIH STORITEV</w:t>
      </w:r>
    </w:p>
    <w:p w14:paraId="693948E3" w14:textId="77777777" w:rsidR="00B24452" w:rsidRPr="00B24452" w:rsidRDefault="00B24452" w:rsidP="00B24452">
      <w:pPr>
        <w:rPr>
          <w:rFonts w:asciiTheme="minorHAnsi" w:hAnsiTheme="minorHAnsi" w:cstheme="minorHAnsi"/>
          <w:b/>
          <w:sz w:val="24"/>
          <w:szCs w:val="24"/>
        </w:rPr>
      </w:pPr>
    </w:p>
    <w:p w14:paraId="5F1DC315" w14:textId="06515E50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Navodila za izpolnjevanje ponudbenega predračuna</w:t>
      </w:r>
    </w:p>
    <w:p w14:paraId="73939178" w14:textId="0EF08D62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morajo za veljavnost ponudbe izpolniti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 </w:t>
      </w:r>
      <w:r w:rsidR="00BC3E29" w:rsidRPr="00B24452">
        <w:rPr>
          <w:rFonts w:asciiTheme="minorHAnsi" w:hAnsiTheme="minorHAnsi" w:cstheme="minorHAnsi"/>
          <w:sz w:val="22"/>
        </w:rPr>
        <w:t>za vsa razpisana zdravila, ki jih je naročnik predvidel za obdobje enega leta.</w:t>
      </w:r>
    </w:p>
    <w:p w14:paraId="6F6D2249" w14:textId="5FD393C1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za veljavnost ponudbe zahteva 100 % pokrito</w:t>
      </w:r>
      <w:r w:rsidR="00AF7F12">
        <w:rPr>
          <w:rFonts w:asciiTheme="minorHAnsi" w:hAnsiTheme="minorHAnsi" w:cstheme="minorHAnsi"/>
          <w:sz w:val="22"/>
        </w:rPr>
        <w:t>st ponujenih artiklov v sklopu</w:t>
      </w:r>
      <w:r w:rsidR="00B54304">
        <w:rPr>
          <w:rFonts w:asciiTheme="minorHAnsi" w:hAnsiTheme="minorHAnsi" w:cstheme="minorHAnsi"/>
          <w:sz w:val="22"/>
        </w:rPr>
        <w:t>. V primeru, da ponudnik ugotovi, da zdravilo ni več dobavljivo, naj naročnika na to opozori in naročnik bo ustrezno uredil tehnično specifikacijo.</w:t>
      </w:r>
    </w:p>
    <w:p w14:paraId="68CC606C" w14:textId="77777777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preglednico morajo ponudniki izpolniti vsa polja posameznega stolpca, kjer je v vrstici navedena zaporedna številka in je dodan opis artikla. Prazne vrstice ali naslovi ostanejo neizpolnjeni tudi v postavki ponudbene cene.</w:t>
      </w:r>
    </w:p>
    <w:p w14:paraId="1498F268" w14:textId="77777777" w:rsidR="00004CEE" w:rsidRPr="004A4A29" w:rsidRDefault="00004CEE" w:rsidP="00B24452">
      <w:pPr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vpišejo sledeče:</w:t>
      </w:r>
    </w:p>
    <w:p w14:paraId="4A983A13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naziv  ponujenega artikla in sicer tako, kot bo naveden na računih,</w:t>
      </w:r>
    </w:p>
    <w:p w14:paraId="4CF8D0E1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proizvajalca,</w:t>
      </w:r>
    </w:p>
    <w:p w14:paraId="007229C0" w14:textId="77777777" w:rsidR="00004CEE" w:rsidRPr="004A4A29" w:rsidRDefault="00004CEE" w:rsidP="00B24452">
      <w:pPr>
        <w:widowControl w:val="0"/>
        <w:numPr>
          <w:ilvl w:val="0"/>
          <w:numId w:val="18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 kataloško številko,</w:t>
      </w:r>
    </w:p>
    <w:p w14:paraId="57A24429" w14:textId="734B6BA0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navede ceno za ME – mersko enoto v EUR brez DDV in podano na 4 decimalna mesta,</w:t>
      </w:r>
    </w:p>
    <w:p w14:paraId="19B7C3F6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% davka na dodano vrednost,</w:t>
      </w:r>
    </w:p>
    <w:p w14:paraId="39E58118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končno skupno vrednost s popustom in DDV, izraženo v EUR  za razpisano količino ob upoštevanju naročnikove količine in ponudbene cena za EM.</w:t>
      </w:r>
    </w:p>
    <w:p w14:paraId="0576F2A0" w14:textId="78DADDDF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naj seštevke ponudbenih vrednosti za razpisano količino brez DDV vpišejo v obrazec predračuna. Ponudniki morajo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preglednico, ki jo elektronsko podpišejo, oddati na portal </w:t>
      </w:r>
      <w:proofErr w:type="spellStart"/>
      <w:r w:rsidRPr="00B24452">
        <w:rPr>
          <w:rFonts w:asciiTheme="minorHAnsi" w:hAnsiTheme="minorHAnsi" w:cstheme="minorHAnsi"/>
          <w:sz w:val="22"/>
        </w:rPr>
        <w:t>eJN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sicer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pdf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foramtu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obvezno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excel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formatu.   </w:t>
      </w:r>
      <w:r w:rsidRPr="00B24452">
        <w:rPr>
          <w:rFonts w:asciiTheme="minorHAnsi" w:hAnsiTheme="minorHAnsi" w:cstheme="minorHAnsi"/>
          <w:sz w:val="22"/>
        </w:rPr>
        <w:t xml:space="preserve">Naročnik ima pravico, da od ponudnika v času ocenjevanja ponudb zahteva predložitev preglednice tudi v elektronski obliki na svoj e-naslov. </w:t>
      </w:r>
    </w:p>
    <w:p w14:paraId="12218165" w14:textId="7F7EA500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ne dopušča odstopanj v navedenih količinah ali dimenzijah, razen pri artiklih, kjer to izrecno navaja.</w:t>
      </w:r>
    </w:p>
    <w:p w14:paraId="5045FF62" w14:textId="07E2A6B9" w:rsidR="00BC3E29" w:rsidRPr="00B24452" w:rsidRDefault="00BC3E29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Naročnik ne dopušča spreminjanja razpisanih podatkov v </w:t>
      </w:r>
      <w:proofErr w:type="spellStart"/>
      <w:r w:rsidRPr="00B24452">
        <w:rPr>
          <w:rFonts w:asciiTheme="minorHAnsi" w:hAnsiTheme="minorHAnsi" w:cstheme="minorHAnsi"/>
          <w:sz w:val="22"/>
        </w:rPr>
        <w:t>excel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preglednici, ki jih je pripravil naročnik. Vsak</w:t>
      </w:r>
      <w:r w:rsidR="005D71AE" w:rsidRPr="00B24452">
        <w:rPr>
          <w:rFonts w:asciiTheme="minorHAnsi" w:hAnsiTheme="minorHAnsi" w:cstheme="minorHAnsi"/>
          <w:sz w:val="22"/>
        </w:rPr>
        <w:t>a sprememba s strani ponudnika pomeni njegovo izločitev iz ocenjevanja.</w:t>
      </w:r>
    </w:p>
    <w:p w14:paraId="5122A064" w14:textId="6A63B17B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Način vzorčenja</w:t>
      </w:r>
    </w:p>
    <w:p w14:paraId="3B51D523" w14:textId="77777777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Ponudnik mora v času preverjanja ponudb zagotoviti vzorce in sicer na sledeč način:</w:t>
      </w:r>
    </w:p>
    <w:p w14:paraId="4D6A755B" w14:textId="77777777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</w:p>
    <w:p w14:paraId="08251581" w14:textId="77777777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bo pisno zahteval predložitev vzorcev. Rok za predložitev vzorcev je 3 (tri) delovne dni od prejema poziva.</w:t>
      </w:r>
    </w:p>
    <w:p w14:paraId="11B6A97E" w14:textId="77777777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Vsi vzorci so za naročnika brezplačni.</w:t>
      </w:r>
    </w:p>
    <w:p w14:paraId="27910005" w14:textId="77777777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14:paraId="00BA90F8" w14:textId="77777777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Vsi ponujeni artikli morajo imeti CE certifikat in ustrezna dovoljenja za promet v EU.</w:t>
      </w:r>
    </w:p>
    <w:p w14:paraId="105822B5" w14:textId="77777777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bo opredelil potrebno količino vzorcev v pozivu, pri čemer je obseg vzorcev v izključni pristojnosti naročnika.</w:t>
      </w:r>
    </w:p>
    <w:p w14:paraId="20383E77" w14:textId="1D22B943" w:rsidR="00004CEE" w:rsidRPr="00B24452" w:rsidRDefault="00004CEE" w:rsidP="00B24452">
      <w:pPr>
        <w:widowControl w:val="0"/>
        <w:numPr>
          <w:ilvl w:val="0"/>
          <w:numId w:val="16"/>
        </w:numPr>
        <w:spacing w:before="0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Način testiranja bo naročnik opredelil v pozivu.</w:t>
      </w:r>
    </w:p>
    <w:p w14:paraId="5829FFB4" w14:textId="77777777" w:rsidR="005D71AE" w:rsidRPr="00B24452" w:rsidRDefault="005D71AE" w:rsidP="00B24452">
      <w:pPr>
        <w:widowControl w:val="0"/>
        <w:spacing w:before="0"/>
        <w:ind w:left="720"/>
        <w:rPr>
          <w:rFonts w:asciiTheme="minorHAnsi" w:hAnsiTheme="minorHAnsi" w:cstheme="minorHAnsi"/>
          <w:sz w:val="22"/>
        </w:rPr>
      </w:pPr>
    </w:p>
    <w:p w14:paraId="28C12FDD" w14:textId="503FCC61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Pogoji izvajanja javnega naročila</w:t>
      </w:r>
    </w:p>
    <w:p w14:paraId="4B678E84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izpolnjevati vse obveznosti, ki so navedene v razpisni dokumentaciji; </w:t>
      </w:r>
    </w:p>
    <w:p w14:paraId="5ED3357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dobavljati naročena zdravila v roku tri delovne dni od prejema naročila;</w:t>
      </w:r>
    </w:p>
    <w:p w14:paraId="67B71C6D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rok uporabnosti dobavljenih zdravil bo praviloma 6 mesecev od dne dobave. V primeru, da tega roka trajanja ni mogoče zagotoviti iz objektivnih razlogov, bo dobavil tudi zdravilo s krajšim rokom, ob predhodnem pisnem soglasju naročnika;</w:t>
      </w:r>
    </w:p>
    <w:p w14:paraId="76CA67A6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da zagotavlja, da bo vsako dostavljeno zdravilo imelo dovoljenje za promet v Republiki Sloveniji oziroma bo v prometu v Republiki Sloveniji skladno z 20. členom Zakona o zdravilih (Uradni list RS, št. 17/14);</w:t>
      </w:r>
    </w:p>
    <w:p w14:paraId="4DF73447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za zdravila, ki se shranjujejo na hladnem, je dobavitelj dolžan zagotavljati hladno verigo v transportu zdravil do predaje naročniku; </w:t>
      </w:r>
    </w:p>
    <w:p w14:paraId="1F9D741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zagotavljati ustrezno skladiščenje, transport in ravnanje z blagom, ki je predmet sklenjenih sporazumov, v skladu s pravili stroke;</w:t>
      </w:r>
    </w:p>
    <w:p w14:paraId="767A75B5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naročene artikle dostavljati na lokacijo naročnika in sicer:</w:t>
      </w:r>
    </w:p>
    <w:p w14:paraId="1CF45AAE" w14:textId="4EECB0FF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centralna stavba, </w:t>
      </w:r>
      <w:proofErr w:type="spellStart"/>
      <w:r w:rsidR="00F07E89" w:rsidRPr="00B24452">
        <w:rPr>
          <w:rFonts w:asciiTheme="minorHAnsi" w:hAnsiTheme="minorHAnsi" w:cstheme="minorHAnsi"/>
          <w:sz w:val="22"/>
        </w:rPr>
        <w:t>Dellavallejeva</w:t>
      </w:r>
      <w:proofErr w:type="spellEnd"/>
      <w:r w:rsidR="00F07E89" w:rsidRPr="00B24452">
        <w:rPr>
          <w:rFonts w:asciiTheme="minorHAnsi" w:hAnsiTheme="minorHAnsi" w:cstheme="minorHAnsi"/>
          <w:sz w:val="22"/>
        </w:rPr>
        <w:t xml:space="preserve"> ulica 3, Koper </w:t>
      </w:r>
    </w:p>
    <w:p w14:paraId="674D2DA5" w14:textId="29A1A11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</w:t>
      </w:r>
      <w:r w:rsidR="001850B6">
        <w:rPr>
          <w:rFonts w:asciiTheme="minorHAnsi" w:hAnsiTheme="minorHAnsi" w:cstheme="minorHAnsi"/>
          <w:sz w:val="22"/>
        </w:rPr>
        <w:t>e</w:t>
      </w:r>
      <w:r>
        <w:rPr>
          <w:rFonts w:asciiTheme="minorHAnsi" w:hAnsiTheme="minorHAnsi" w:cstheme="minorHAnsi"/>
          <w:sz w:val="22"/>
        </w:rPr>
        <w:t xml:space="preserve">nota </w:t>
      </w:r>
      <w:proofErr w:type="spellStart"/>
      <w:r>
        <w:rPr>
          <w:rFonts w:asciiTheme="minorHAnsi" w:hAnsiTheme="minorHAnsi" w:cstheme="minorHAnsi"/>
          <w:sz w:val="22"/>
        </w:rPr>
        <w:t>Bonifika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Ljubljanska 6A, Koper </w:t>
      </w:r>
    </w:p>
    <w:p w14:paraId="40F729E6" w14:textId="30F9EA67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Zeleni park 2, </w:t>
      </w:r>
      <w:r w:rsidRPr="001850B6">
        <w:rPr>
          <w:rFonts w:asciiTheme="minorHAnsi" w:hAnsiTheme="minorHAnsi" w:cstheme="minorHAnsi"/>
          <w:sz w:val="22"/>
        </w:rPr>
        <w:t>Pristaniška ulica 6A, 6000 Koper</w:t>
      </w:r>
    </w:p>
    <w:p w14:paraId="1AD855B6" w14:textId="2DBDFD04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</w:t>
      </w:r>
      <w:proofErr w:type="spellStart"/>
      <w:r>
        <w:rPr>
          <w:rFonts w:asciiTheme="minorHAnsi" w:hAnsiTheme="minorHAnsi" w:cstheme="minorHAnsi"/>
          <w:sz w:val="22"/>
        </w:rPr>
        <w:t>Olmo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Cesta na Markovec 1, Koper, </w:t>
      </w:r>
    </w:p>
    <w:p w14:paraId="6CA04D4E" w14:textId="01824172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Šalara, </w:t>
      </w:r>
      <w:r w:rsidRPr="001850B6">
        <w:rPr>
          <w:rFonts w:asciiTheme="minorHAnsi" w:hAnsiTheme="minorHAnsi" w:cstheme="minorHAnsi"/>
          <w:sz w:val="22"/>
        </w:rPr>
        <w:t>Obrtniška 30, 6000 Koper</w:t>
      </w:r>
    </w:p>
    <w:p w14:paraId="7D1558A0" w14:textId="51CFAC3C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Splošna ambulanta Pobegi Čežarji, </w:t>
      </w:r>
      <w:r w:rsidRPr="001850B6">
        <w:rPr>
          <w:rFonts w:asciiTheme="minorHAnsi" w:hAnsiTheme="minorHAnsi" w:cstheme="minorHAnsi"/>
          <w:sz w:val="22"/>
        </w:rPr>
        <w:t>Cesta I.</w:t>
      </w:r>
      <w:r>
        <w:rPr>
          <w:rFonts w:asciiTheme="minorHAnsi" w:hAnsiTheme="minorHAnsi" w:cstheme="minorHAnsi"/>
          <w:sz w:val="22"/>
        </w:rPr>
        <w:t xml:space="preserve"> Istrske brigade 59, Pobegi</w:t>
      </w:r>
    </w:p>
    <w:p w14:paraId="3FFC6821" w14:textId="4F7CAF7B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ZD KOPER, enota Splošna ambulanta Ankaran,</w:t>
      </w:r>
      <w:r w:rsidR="00F07E89" w:rsidRPr="00AF7F12">
        <w:rPr>
          <w:rFonts w:asciiTheme="minorHAnsi" w:hAnsiTheme="minorHAnsi" w:cstheme="minorHAnsi"/>
          <w:sz w:val="22"/>
        </w:rPr>
        <w:t xml:space="preserve"> Srebrničeva 13, Ankaran, </w:t>
      </w:r>
    </w:p>
    <w:p w14:paraId="275B8521" w14:textId="4387CC1E" w:rsidR="00AF7F12" w:rsidRDefault="00AF7F12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Splošna ambulanta Valdoltra, </w:t>
      </w:r>
      <w:r w:rsidR="001850B6" w:rsidRPr="001850B6">
        <w:rPr>
          <w:rFonts w:asciiTheme="minorHAnsi" w:hAnsiTheme="minorHAnsi" w:cstheme="minorHAnsi"/>
          <w:sz w:val="22"/>
        </w:rPr>
        <w:t>Jadranska c. 31, 6280 Ankaran</w:t>
      </w:r>
    </w:p>
    <w:p w14:paraId="57605B0F" w14:textId="416BA143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 xml:space="preserve">Splošna ambulanta v Obalnem domu Upokojencev </w:t>
      </w:r>
      <w:r w:rsidR="001850B6">
        <w:rPr>
          <w:rFonts w:asciiTheme="minorHAnsi" w:hAnsiTheme="minorHAnsi" w:cstheme="minorHAnsi"/>
          <w:sz w:val="22"/>
        </w:rPr>
        <w:t>Markovec</w:t>
      </w:r>
      <w:r w:rsidR="00F07E89" w:rsidRPr="00AF7F12">
        <w:rPr>
          <w:rFonts w:asciiTheme="minorHAnsi" w:hAnsiTheme="minorHAnsi" w:cstheme="minorHAnsi"/>
          <w:sz w:val="22"/>
        </w:rPr>
        <w:t xml:space="preserve"> – Krožna cesta 5, Koper,</w:t>
      </w:r>
    </w:p>
    <w:p w14:paraId="1F00392B" w14:textId="77777777" w:rsidR="00AF7F12" w:rsidRDefault="00AF7F12" w:rsidP="007A5A8E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>Splošna ambulanta v Domu upokojencev Ptuj, enota Koper – Oljčna pot 65, Koper</w:t>
      </w:r>
    </w:p>
    <w:p w14:paraId="1287ACBB" w14:textId="7777777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</w:t>
      </w:r>
      <w:r w:rsidRPr="00AF7F12">
        <w:rPr>
          <w:rFonts w:asciiTheme="minorHAnsi" w:hAnsiTheme="minorHAnsi" w:cstheme="minorHAnsi"/>
          <w:sz w:val="22"/>
        </w:rPr>
        <w:t xml:space="preserve">KOPER </w:t>
      </w:r>
      <w:proofErr w:type="spellStart"/>
      <w:r w:rsidR="00F07E89" w:rsidRPr="00AF7F12">
        <w:rPr>
          <w:rFonts w:asciiTheme="minorHAnsi" w:hAnsiTheme="minorHAnsi" w:cstheme="minorHAnsi"/>
          <w:sz w:val="22"/>
        </w:rPr>
        <w:t>Prehos</w:t>
      </w:r>
      <w:r w:rsidRPr="00AF7F12">
        <w:rPr>
          <w:rFonts w:asciiTheme="minorHAnsi" w:hAnsiTheme="minorHAnsi" w:cstheme="minorHAnsi"/>
          <w:sz w:val="22"/>
        </w:rPr>
        <w:t>pitalna</w:t>
      </w:r>
      <w:proofErr w:type="spellEnd"/>
      <w:r w:rsidRPr="00AF7F12">
        <w:rPr>
          <w:rFonts w:asciiTheme="minorHAnsi" w:hAnsiTheme="minorHAnsi" w:cstheme="minorHAnsi"/>
          <w:sz w:val="22"/>
        </w:rPr>
        <w:t xml:space="preserve"> enota PHE, NMP Obala – Ljubljanska 6A, Koper</w:t>
      </w:r>
      <w:r w:rsidR="00F07E89" w:rsidRPr="00AF7F12">
        <w:rPr>
          <w:rFonts w:asciiTheme="minorHAnsi" w:hAnsiTheme="minorHAnsi" w:cstheme="minorHAnsi"/>
          <w:sz w:val="22"/>
        </w:rPr>
        <w:t xml:space="preserve"> </w:t>
      </w:r>
    </w:p>
    <w:p w14:paraId="5964B5BF" w14:textId="77777777" w:rsidR="00AF7F12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 </w:t>
      </w:r>
      <w:r w:rsidR="00F07E89" w:rsidRPr="00AF7F12">
        <w:rPr>
          <w:rFonts w:asciiTheme="minorHAnsi" w:hAnsiTheme="minorHAnsi" w:cstheme="minorHAnsi"/>
          <w:sz w:val="22"/>
        </w:rPr>
        <w:t>Ambulante v zaporih Koper – Ankaranska cesta 3, Koper,</w:t>
      </w:r>
    </w:p>
    <w:p w14:paraId="5E3E8A16" w14:textId="35CEEFF9" w:rsidR="00F07E89" w:rsidRPr="00485904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485904">
        <w:rPr>
          <w:rFonts w:asciiTheme="minorHAnsi" w:hAnsiTheme="minorHAnsi" w:cstheme="minorHAnsi"/>
          <w:sz w:val="22"/>
        </w:rPr>
        <w:t xml:space="preserve">ZD KOPER </w:t>
      </w:r>
      <w:r w:rsidR="00F07E89" w:rsidRPr="00485904">
        <w:rPr>
          <w:rFonts w:asciiTheme="minorHAnsi" w:hAnsiTheme="minorHAnsi" w:cstheme="minorHAnsi"/>
          <w:sz w:val="22"/>
        </w:rPr>
        <w:t>Centralna urgentna služba - Polje 40, Izola, dostava Ljubljanska 6a, Koper.</w:t>
      </w:r>
    </w:p>
    <w:p w14:paraId="3F08C45B" w14:textId="77777777" w:rsidR="00F07E89" w:rsidRPr="00B24452" w:rsidRDefault="00F07E89" w:rsidP="00B24452">
      <w:pPr>
        <w:pStyle w:val="Odstavekseznama"/>
        <w:spacing w:before="0"/>
        <w:rPr>
          <w:rFonts w:asciiTheme="minorHAnsi" w:hAnsiTheme="minorHAnsi" w:cstheme="minorHAnsi"/>
          <w:sz w:val="22"/>
        </w:rPr>
      </w:pPr>
    </w:p>
    <w:p w14:paraId="2044649B" w14:textId="77777777" w:rsidR="00F07E89" w:rsidRPr="00B24452" w:rsidRDefault="00F07E89" w:rsidP="00B24452">
      <w:pPr>
        <w:pStyle w:val="Odstavekseznama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Stroškovnih mest je cca. 60, na vsaki naročilnici je ob stroškovnem mestu tudi naslov lokacije. Glavnina naročil bo za ZD Koper na </w:t>
      </w:r>
      <w:proofErr w:type="spellStart"/>
      <w:r w:rsidRPr="00B24452">
        <w:rPr>
          <w:rFonts w:asciiTheme="minorHAnsi" w:hAnsiTheme="minorHAnsi" w:cstheme="minorHAnsi"/>
          <w:sz w:val="22"/>
        </w:rPr>
        <w:t>Dellavallejevi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3, Koper. </w:t>
      </w:r>
    </w:p>
    <w:p w14:paraId="7AD45663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dobave z oznako NUJNO pa dostaviti naslednji delovni dan od dneva prejema naročila,</w:t>
      </w:r>
    </w:p>
    <w:p w14:paraId="3F030A2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dostave izvršiti v celotnem obsegu naročenih artiklov, le v izjemnih primerih, če naročila ne bo mogoče izvesti z eno dobavo v celoti, se zavezuje predhodno pisno obvestiti o terminih dobave in v skladu s termini izvršiti delne dobave;</w:t>
      </w:r>
    </w:p>
    <w:p w14:paraId="72A858B2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o morebitni nezmožnosti dobave (npr. zaradi težav/zamud v proizvodnji) obvestiti naročnika takoj po prejemu naročila;</w:t>
      </w:r>
    </w:p>
    <w:p w14:paraId="3F5F942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Dostava blaga se opravi v dopoldanskem času, razen po vnaprejšnjem dogovoru</w:t>
      </w:r>
    </w:p>
    <w:p w14:paraId="50C3A729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primeru, da izvajalec ne dobavi blaga v dogovorjenem roku, lahko naročeno naročnik poišče kjerkoli na trgu na stroške izvajalca.</w:t>
      </w:r>
    </w:p>
    <w:p w14:paraId="7CF0A78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Izvajalec se obvezuje blago, ki je predmet te pogodbe, dobavljati naročniku tudi v primeru izrednih razmer v kolikor ima za to objektivne možnosti.</w:t>
      </w:r>
    </w:p>
    <w:p w14:paraId="375906B8" w14:textId="7DB2B312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naroča posamezno blago z nar</w:t>
      </w:r>
      <w:r w:rsidR="00506D79">
        <w:rPr>
          <w:rFonts w:asciiTheme="minorHAnsi" w:hAnsiTheme="minorHAnsi" w:cstheme="minorHAnsi"/>
          <w:sz w:val="22"/>
        </w:rPr>
        <w:t>očilnico po stroškovnih mestih 1</w:t>
      </w:r>
      <w:bookmarkStart w:id="0" w:name="_GoBack"/>
      <w:bookmarkEnd w:id="0"/>
      <w:r w:rsidRPr="00B24452">
        <w:rPr>
          <w:rFonts w:asciiTheme="minorHAnsi" w:hAnsiTheme="minorHAnsi" w:cstheme="minorHAnsi"/>
          <w:sz w:val="22"/>
        </w:rPr>
        <w:t>x tedensko po e pošti ali po faksu.</w:t>
      </w:r>
    </w:p>
    <w:p w14:paraId="6D639EBA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S podpisom ponudnik izjavlja, da so mu znani pogoji naročnika in da jih je v celoti sposoben zagotavljati.</w:t>
      </w:r>
    </w:p>
    <w:p w14:paraId="58A7895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 vsak račun navesti zahtevane podatke, ki sestavni del vsake dobavnice, in sicer: številko naročilnice, šifro in opis stroškovnega mesta, seznam artiklov po šifrah naročnika, ter šifro dobavitelja iz javnega naročila;</w:t>
      </w:r>
    </w:p>
    <w:p w14:paraId="2E4DE3F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eastAsia="Times New Roman" w:hAnsiTheme="minorHAnsi" w:cstheme="minorHAnsi"/>
          <w:sz w:val="22"/>
        </w:rPr>
      </w:pPr>
      <w:r w:rsidRPr="00B24452">
        <w:rPr>
          <w:rFonts w:asciiTheme="minorHAnsi" w:eastAsia="Times New Roman" w:hAnsiTheme="minorHAnsi" w:cstheme="minorHAnsi"/>
          <w:sz w:val="22"/>
        </w:rPr>
        <w:t>V primeru, da ima naročeno zdravilo enakovredno zdravilo drugega proizvajalca, ki je cenejše od naročenega, je dobavitelj dolžan naročnika o tem obvestiti v roku 24 ur po prejemu naročilnice in dobaviti zdravilo, ki ga naročnik izrecno pisno odobri. Pod pisno se smatra elektronsko sporočilo, posredovano na naslov………………………</w:t>
      </w:r>
    </w:p>
    <w:p w14:paraId="5DC2DE40" w14:textId="77777777" w:rsidR="00706EC7" w:rsidRDefault="00706EC7" w:rsidP="00B24452">
      <w:pPr>
        <w:rPr>
          <w:rFonts w:asciiTheme="minorHAnsi" w:eastAsia="Times New Roman" w:hAnsiTheme="minorHAnsi" w:cstheme="minorHAnsi"/>
          <w:sz w:val="22"/>
        </w:rPr>
      </w:pPr>
    </w:p>
    <w:p w14:paraId="44D33FC6" w14:textId="77777777" w:rsidR="00B24452" w:rsidRPr="00B24452" w:rsidRDefault="00B24452" w:rsidP="00B24452">
      <w:pPr>
        <w:rPr>
          <w:rFonts w:asciiTheme="minorHAnsi" w:eastAsia="Times New Roman" w:hAnsiTheme="minorHAnsi" w:cstheme="minorHAnsi"/>
          <w:sz w:val="22"/>
        </w:rPr>
      </w:pPr>
    </w:p>
    <w:p w14:paraId="532B9F25" w14:textId="30A7120F" w:rsidR="00DC31F5" w:rsidRPr="00B24452" w:rsidRDefault="00DC31F5" w:rsidP="00B24452">
      <w:pPr>
        <w:rPr>
          <w:rFonts w:asciiTheme="minorHAnsi" w:eastAsia="Times New Roman" w:hAnsiTheme="minorHAnsi" w:cstheme="minorHAnsi"/>
          <w:sz w:val="22"/>
        </w:rPr>
      </w:pPr>
      <w:r w:rsidRPr="00B24452">
        <w:rPr>
          <w:rFonts w:asciiTheme="minorHAnsi" w:eastAsia="Times New Roman" w:hAnsiTheme="minorHAnsi" w:cstheme="minorHAnsi"/>
          <w:sz w:val="22"/>
        </w:rPr>
        <w:t xml:space="preserve">Datum                                                                                                 </w:t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Pr="00B24452">
        <w:rPr>
          <w:rFonts w:asciiTheme="minorHAnsi" w:eastAsia="Times New Roman" w:hAnsiTheme="minorHAnsi" w:cstheme="minorHAnsi"/>
          <w:sz w:val="22"/>
        </w:rPr>
        <w:t>Podpis ponudnik</w:t>
      </w:r>
    </w:p>
    <w:p w14:paraId="748C397B" w14:textId="4286217D" w:rsidR="003F6EEA" w:rsidRPr="00B24452" w:rsidRDefault="003F6EEA" w:rsidP="00B24452">
      <w:pPr>
        <w:pStyle w:val="Telobesedila3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3F6EEA" w:rsidRPr="00B244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ABACB" w14:textId="77777777" w:rsidR="009A79B9" w:rsidRDefault="009A79B9" w:rsidP="00744E76">
      <w:pPr>
        <w:spacing w:before="0"/>
      </w:pPr>
      <w:r>
        <w:separator/>
      </w:r>
    </w:p>
  </w:endnote>
  <w:endnote w:type="continuationSeparator" w:id="0">
    <w:p w14:paraId="3905C244" w14:textId="77777777" w:rsidR="009A79B9" w:rsidRDefault="009A79B9" w:rsidP="00744E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9245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7F7F7F" w:themeColor="background1" w:themeShade="7F"/>
        <w:spacing w:val="60"/>
      </w:rPr>
    </w:sdtEndPr>
    <w:sdtContent>
      <w:p w14:paraId="7C7D6DD5" w14:textId="269B95CD" w:rsidR="0077370D" w:rsidRPr="0077370D" w:rsidRDefault="0077370D">
        <w:pPr>
          <w:pStyle w:val="Nog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 w:cs="Times New Roman"/>
          </w:rPr>
        </w:pPr>
        <w:r w:rsidRPr="0077370D">
          <w:rPr>
            <w:rFonts w:ascii="Times New Roman" w:hAnsi="Times New Roman" w:cs="Times New Roman"/>
          </w:rPr>
          <w:fldChar w:fldCharType="begin"/>
        </w:r>
        <w:r w:rsidRPr="0077370D">
          <w:rPr>
            <w:rFonts w:ascii="Times New Roman" w:hAnsi="Times New Roman" w:cs="Times New Roman"/>
          </w:rPr>
          <w:instrText>PAGE   \* MERGEFORMAT</w:instrText>
        </w:r>
        <w:r w:rsidRPr="0077370D">
          <w:rPr>
            <w:rFonts w:ascii="Times New Roman" w:hAnsi="Times New Roman" w:cs="Times New Roman"/>
          </w:rPr>
          <w:fldChar w:fldCharType="separate"/>
        </w:r>
        <w:r w:rsidR="00506D79">
          <w:rPr>
            <w:rFonts w:ascii="Times New Roman" w:hAnsi="Times New Roman" w:cs="Times New Roman"/>
            <w:noProof/>
          </w:rPr>
          <w:t>3</w:t>
        </w:r>
        <w:r w:rsidRPr="0077370D">
          <w:rPr>
            <w:rFonts w:ascii="Times New Roman" w:hAnsi="Times New Roman" w:cs="Times New Roman"/>
          </w:rPr>
          <w:fldChar w:fldCharType="end"/>
        </w:r>
        <w:r w:rsidRPr="0077370D">
          <w:rPr>
            <w:rFonts w:ascii="Times New Roman" w:hAnsi="Times New Roman" w:cs="Times New Roman"/>
          </w:rPr>
          <w:t xml:space="preserve"> | </w:t>
        </w:r>
        <w:r w:rsidRPr="0077370D">
          <w:rPr>
            <w:rFonts w:ascii="Times New Roman" w:hAnsi="Times New Roman" w:cs="Times New Roman"/>
            <w:color w:val="7F7F7F" w:themeColor="background1" w:themeShade="7F"/>
            <w:spacing w:val="60"/>
          </w:rPr>
          <w:t>Stran</w:t>
        </w:r>
      </w:p>
    </w:sdtContent>
  </w:sdt>
  <w:p w14:paraId="657886C9" w14:textId="77777777" w:rsidR="0077370D" w:rsidRDefault="0077370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749A8" w14:textId="77777777" w:rsidR="009A79B9" w:rsidRDefault="009A79B9" w:rsidP="00744E76">
      <w:pPr>
        <w:spacing w:before="0"/>
      </w:pPr>
      <w:r>
        <w:separator/>
      </w:r>
    </w:p>
  </w:footnote>
  <w:footnote w:type="continuationSeparator" w:id="0">
    <w:p w14:paraId="718385A8" w14:textId="77777777" w:rsidR="009A79B9" w:rsidRDefault="009A79B9" w:rsidP="00744E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107" w14:textId="23B192EE" w:rsidR="00744E76" w:rsidRDefault="00744E76">
    <w:pPr>
      <w:pStyle w:val="Glava"/>
    </w:pPr>
    <w:r w:rsidRPr="009B2E0A">
      <w:rPr>
        <w:noProof/>
      </w:rPr>
      <w:drawing>
        <wp:inline distT="0" distB="0" distL="0" distR="0" wp14:anchorId="5B86AB7B" wp14:editId="5157785E">
          <wp:extent cx="57531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upperRoman"/>
      <w:lvlText w:val="%1.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1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2487" w:hanging="360"/>
      </w:pPr>
      <w:rPr>
        <w:rFonts w:ascii="Symbol" w:hAnsi="Symbol" w:cs="Symbol" w:hint="default"/>
        <w:sz w:val="22"/>
        <w:szCs w:val="22"/>
      </w:r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3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sz w:val="22"/>
        <w:szCs w:val="22"/>
      </w:rPr>
    </w:lvl>
  </w:abstractNum>
  <w:abstractNum w:abstractNumId="16" w15:restartNumberingAfterBreak="0">
    <w:nsid w:val="00000012"/>
    <w:multiLevelType w:val="multilevel"/>
    <w:tmpl w:val="00000012"/>
    <w:name w:val="WW8Num21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multilevel"/>
    <w:tmpl w:val="00000016"/>
    <w:name w:val="WW8Num27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4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4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19"/>
    <w:multiLevelType w:val="multi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i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5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8" w15:restartNumberingAfterBreak="0">
    <w:nsid w:val="01D15907"/>
    <w:multiLevelType w:val="hybridMultilevel"/>
    <w:tmpl w:val="14BCCCA6"/>
    <w:lvl w:ilvl="0" w:tplc="96244AC0">
      <w:start w:val="1"/>
      <w:numFmt w:val="decimal"/>
      <w:pStyle w:val="Naslov2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65" w:hanging="360"/>
      </w:pPr>
    </w:lvl>
    <w:lvl w:ilvl="2" w:tplc="0424001B" w:tentative="1">
      <w:start w:val="1"/>
      <w:numFmt w:val="lowerRoman"/>
      <w:lvlText w:val="%3."/>
      <w:lvlJc w:val="right"/>
      <w:pPr>
        <w:ind w:left="2685" w:hanging="180"/>
      </w:pPr>
    </w:lvl>
    <w:lvl w:ilvl="3" w:tplc="0424000F">
      <w:start w:val="1"/>
      <w:numFmt w:val="decimal"/>
      <w:lvlText w:val="%4."/>
      <w:lvlJc w:val="left"/>
      <w:pPr>
        <w:ind w:left="3405" w:hanging="360"/>
      </w:pPr>
    </w:lvl>
    <w:lvl w:ilvl="4" w:tplc="04240019" w:tentative="1">
      <w:start w:val="1"/>
      <w:numFmt w:val="lowerLetter"/>
      <w:lvlText w:val="%5."/>
      <w:lvlJc w:val="left"/>
      <w:pPr>
        <w:ind w:left="4125" w:hanging="360"/>
      </w:pPr>
    </w:lvl>
    <w:lvl w:ilvl="5" w:tplc="0424001B" w:tentative="1">
      <w:start w:val="1"/>
      <w:numFmt w:val="lowerRoman"/>
      <w:lvlText w:val="%6."/>
      <w:lvlJc w:val="right"/>
      <w:pPr>
        <w:ind w:left="4845" w:hanging="180"/>
      </w:pPr>
    </w:lvl>
    <w:lvl w:ilvl="6" w:tplc="0424000F" w:tentative="1">
      <w:start w:val="1"/>
      <w:numFmt w:val="decimal"/>
      <w:lvlText w:val="%7."/>
      <w:lvlJc w:val="left"/>
      <w:pPr>
        <w:ind w:left="5565" w:hanging="360"/>
      </w:pPr>
    </w:lvl>
    <w:lvl w:ilvl="7" w:tplc="04240019" w:tentative="1">
      <w:start w:val="1"/>
      <w:numFmt w:val="lowerLetter"/>
      <w:lvlText w:val="%8."/>
      <w:lvlJc w:val="left"/>
      <w:pPr>
        <w:ind w:left="6285" w:hanging="360"/>
      </w:pPr>
    </w:lvl>
    <w:lvl w:ilvl="8" w:tplc="0424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9" w15:restartNumberingAfterBreak="0">
    <w:nsid w:val="0296514E"/>
    <w:multiLevelType w:val="hybridMultilevel"/>
    <w:tmpl w:val="F29E4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D202BB"/>
    <w:multiLevelType w:val="hybridMultilevel"/>
    <w:tmpl w:val="7D42C3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360"/>
    <w:multiLevelType w:val="hybridMultilevel"/>
    <w:tmpl w:val="11068A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33CFE"/>
    <w:multiLevelType w:val="hybridMultilevel"/>
    <w:tmpl w:val="0B921BF6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34DEF"/>
    <w:multiLevelType w:val="multilevel"/>
    <w:tmpl w:val="43C436D8"/>
    <w:lvl w:ilvl="0">
      <w:start w:val="1"/>
      <w:numFmt w:val="bullet"/>
      <w:lvlText w:val="o"/>
      <w:lvlJc w:val="left"/>
      <w:pPr>
        <w:ind w:left="1068" w:hanging="360"/>
      </w:pPr>
      <w:rPr>
        <w:rFonts w:ascii="Courier New" w:eastAsia="Courier New" w:hAnsi="Courier New" w:cs="Courier New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 w15:restartNumberingAfterBreak="0">
    <w:nsid w:val="4D2D057E"/>
    <w:multiLevelType w:val="multilevel"/>
    <w:tmpl w:val="C57A88F6"/>
    <w:lvl w:ilvl="0">
      <w:start w:val="1"/>
      <w:numFmt w:val="upperRoman"/>
      <w:lvlText w:val="%1."/>
      <w:lvlJc w:val="left"/>
      <w:pPr>
        <w:ind w:left="1065" w:hanging="705"/>
      </w:pPr>
      <w:rPr>
        <w:rFonts w:ascii="Arial" w:eastAsia="Arial" w:hAnsi="Arial" w:cs="Arial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E30BE"/>
    <w:multiLevelType w:val="hybridMultilevel"/>
    <w:tmpl w:val="54DE4F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F20B7"/>
    <w:multiLevelType w:val="multilevel"/>
    <w:tmpl w:val="8DF2E4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" w15:restartNumberingAfterBreak="0">
    <w:nsid w:val="65F236CA"/>
    <w:multiLevelType w:val="hybridMultilevel"/>
    <w:tmpl w:val="79F4FE68"/>
    <w:lvl w:ilvl="0" w:tplc="BF3293A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001B0"/>
    <w:multiLevelType w:val="hybridMultilevel"/>
    <w:tmpl w:val="C742CCB8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A1784"/>
    <w:multiLevelType w:val="hybridMultilevel"/>
    <w:tmpl w:val="7F86C6B2"/>
    <w:lvl w:ilvl="0" w:tplc="00E21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20876"/>
    <w:multiLevelType w:val="hybridMultilevel"/>
    <w:tmpl w:val="7954196E"/>
    <w:lvl w:ilvl="0" w:tplc="8D28A3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950E2"/>
    <w:multiLevelType w:val="hybridMultilevel"/>
    <w:tmpl w:val="337C9438"/>
    <w:lvl w:ilvl="0" w:tplc="A70C01B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A49B7"/>
    <w:multiLevelType w:val="hybridMultilevel"/>
    <w:tmpl w:val="F656C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66D3"/>
    <w:multiLevelType w:val="hybridMultilevel"/>
    <w:tmpl w:val="D09EC39C"/>
    <w:lvl w:ilvl="0" w:tplc="8D5EB5B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C13B93"/>
    <w:multiLevelType w:val="hybridMultilevel"/>
    <w:tmpl w:val="8A567A5E"/>
    <w:lvl w:ilvl="0" w:tplc="BF3293A4"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2B175A"/>
    <w:multiLevelType w:val="hybridMultilevel"/>
    <w:tmpl w:val="D5223548"/>
    <w:lvl w:ilvl="0" w:tplc="B4CA52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4"/>
  </w:num>
  <w:num w:numId="4">
    <w:abstractNumId w:val="7"/>
  </w:num>
  <w:num w:numId="5">
    <w:abstractNumId w:val="13"/>
  </w:num>
  <w:num w:numId="6">
    <w:abstractNumId w:val="26"/>
  </w:num>
  <w:num w:numId="7">
    <w:abstractNumId w:val="35"/>
  </w:num>
  <w:num w:numId="8">
    <w:abstractNumId w:val="37"/>
  </w:num>
  <w:num w:numId="9">
    <w:abstractNumId w:val="34"/>
  </w:num>
  <w:num w:numId="10">
    <w:abstractNumId w:val="47"/>
  </w:num>
  <w:num w:numId="11">
    <w:abstractNumId w:val="41"/>
  </w:num>
  <w:num w:numId="12">
    <w:abstractNumId w:val="29"/>
  </w:num>
  <w:num w:numId="13">
    <w:abstractNumId w:val="42"/>
  </w:num>
  <w:num w:numId="14">
    <w:abstractNumId w:val="31"/>
  </w:num>
  <w:num w:numId="15">
    <w:abstractNumId w:val="40"/>
  </w:num>
  <w:num w:numId="16">
    <w:abstractNumId w:val="33"/>
  </w:num>
  <w:num w:numId="17">
    <w:abstractNumId w:val="38"/>
  </w:num>
  <w:num w:numId="18">
    <w:abstractNumId w:val="39"/>
  </w:num>
  <w:num w:numId="19">
    <w:abstractNumId w:val="32"/>
  </w:num>
  <w:num w:numId="20">
    <w:abstractNumId w:val="43"/>
  </w:num>
  <w:num w:numId="21">
    <w:abstractNumId w:val="45"/>
  </w:num>
  <w:num w:numId="22">
    <w:abstractNumId w:val="36"/>
  </w:num>
  <w:num w:numId="23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13"/>
    <w:rsid w:val="00004CEE"/>
    <w:rsid w:val="00035BE3"/>
    <w:rsid w:val="000530E5"/>
    <w:rsid w:val="000929BB"/>
    <w:rsid w:val="000A6D4D"/>
    <w:rsid w:val="000B65CE"/>
    <w:rsid w:val="001779ED"/>
    <w:rsid w:val="001850B6"/>
    <w:rsid w:val="001E63A1"/>
    <w:rsid w:val="00203BBB"/>
    <w:rsid w:val="00215008"/>
    <w:rsid w:val="0027479E"/>
    <w:rsid w:val="00276DA0"/>
    <w:rsid w:val="00280FEC"/>
    <w:rsid w:val="00281D05"/>
    <w:rsid w:val="00292A34"/>
    <w:rsid w:val="002C0BD4"/>
    <w:rsid w:val="002C5965"/>
    <w:rsid w:val="002D7545"/>
    <w:rsid w:val="002E1334"/>
    <w:rsid w:val="002F4429"/>
    <w:rsid w:val="003167D6"/>
    <w:rsid w:val="003457BF"/>
    <w:rsid w:val="00385342"/>
    <w:rsid w:val="00386BDF"/>
    <w:rsid w:val="003C3DF1"/>
    <w:rsid w:val="003C5BA4"/>
    <w:rsid w:val="003D074C"/>
    <w:rsid w:val="003D2F27"/>
    <w:rsid w:val="003F0C4D"/>
    <w:rsid w:val="003F6EEA"/>
    <w:rsid w:val="00417B4F"/>
    <w:rsid w:val="004661E3"/>
    <w:rsid w:val="00485904"/>
    <w:rsid w:val="004A4A29"/>
    <w:rsid w:val="004C0F59"/>
    <w:rsid w:val="00506D79"/>
    <w:rsid w:val="005118D6"/>
    <w:rsid w:val="005D70AD"/>
    <w:rsid w:val="005D71AE"/>
    <w:rsid w:val="005E032B"/>
    <w:rsid w:val="005F5831"/>
    <w:rsid w:val="00614466"/>
    <w:rsid w:val="0062269C"/>
    <w:rsid w:val="006277A1"/>
    <w:rsid w:val="006323A2"/>
    <w:rsid w:val="006421B8"/>
    <w:rsid w:val="00647B0B"/>
    <w:rsid w:val="006502BF"/>
    <w:rsid w:val="0066396E"/>
    <w:rsid w:val="00663C95"/>
    <w:rsid w:val="006A789D"/>
    <w:rsid w:val="006D7752"/>
    <w:rsid w:val="006F4A94"/>
    <w:rsid w:val="00706281"/>
    <w:rsid w:val="00706EC7"/>
    <w:rsid w:val="00716CAE"/>
    <w:rsid w:val="00727B3E"/>
    <w:rsid w:val="00744E76"/>
    <w:rsid w:val="0077370D"/>
    <w:rsid w:val="00782520"/>
    <w:rsid w:val="007842DA"/>
    <w:rsid w:val="007944EC"/>
    <w:rsid w:val="007B465E"/>
    <w:rsid w:val="007C4980"/>
    <w:rsid w:val="007E506B"/>
    <w:rsid w:val="00813A20"/>
    <w:rsid w:val="00871034"/>
    <w:rsid w:val="00897DFA"/>
    <w:rsid w:val="008A132E"/>
    <w:rsid w:val="008A20D0"/>
    <w:rsid w:val="008A7F1A"/>
    <w:rsid w:val="008B23F7"/>
    <w:rsid w:val="008B4305"/>
    <w:rsid w:val="00920F72"/>
    <w:rsid w:val="0092125B"/>
    <w:rsid w:val="00933A71"/>
    <w:rsid w:val="0097442C"/>
    <w:rsid w:val="00977284"/>
    <w:rsid w:val="009A1596"/>
    <w:rsid w:val="009A79B9"/>
    <w:rsid w:val="009B165C"/>
    <w:rsid w:val="009B2C7F"/>
    <w:rsid w:val="009B7A3D"/>
    <w:rsid w:val="00A05613"/>
    <w:rsid w:val="00A21B02"/>
    <w:rsid w:val="00A32FFD"/>
    <w:rsid w:val="00A524B7"/>
    <w:rsid w:val="00AA1813"/>
    <w:rsid w:val="00AC4466"/>
    <w:rsid w:val="00AF7F12"/>
    <w:rsid w:val="00B05CC8"/>
    <w:rsid w:val="00B20CA0"/>
    <w:rsid w:val="00B24452"/>
    <w:rsid w:val="00B33FF3"/>
    <w:rsid w:val="00B41F86"/>
    <w:rsid w:val="00B54304"/>
    <w:rsid w:val="00B97E34"/>
    <w:rsid w:val="00BC3E29"/>
    <w:rsid w:val="00C0037E"/>
    <w:rsid w:val="00C4126A"/>
    <w:rsid w:val="00C76E93"/>
    <w:rsid w:val="00CA68A9"/>
    <w:rsid w:val="00CB3D99"/>
    <w:rsid w:val="00D012B3"/>
    <w:rsid w:val="00D02AEC"/>
    <w:rsid w:val="00D02C56"/>
    <w:rsid w:val="00D047D8"/>
    <w:rsid w:val="00D155EB"/>
    <w:rsid w:val="00D15C72"/>
    <w:rsid w:val="00D743AD"/>
    <w:rsid w:val="00DC31F5"/>
    <w:rsid w:val="00DC4D49"/>
    <w:rsid w:val="00DF5C87"/>
    <w:rsid w:val="00E94C1F"/>
    <w:rsid w:val="00F07E89"/>
    <w:rsid w:val="00FE282B"/>
    <w:rsid w:val="00FF1F34"/>
    <w:rsid w:val="00FF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72E1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1813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929BB"/>
    <w:pPr>
      <w:keepNext/>
      <w:widowControl w:val="0"/>
      <w:tabs>
        <w:tab w:val="num" w:pos="432"/>
      </w:tabs>
      <w:spacing w:before="0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AA1813"/>
    <w:pPr>
      <w:keepNext/>
      <w:keepLines/>
      <w:numPr>
        <w:numId w:val="1"/>
      </w:numPr>
      <w:spacing w:before="0"/>
      <w:jc w:val="left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0929BB"/>
    <w:pPr>
      <w:keepNext/>
      <w:widowControl w:val="0"/>
      <w:tabs>
        <w:tab w:val="num" w:pos="720"/>
      </w:tabs>
      <w:spacing w:before="0"/>
      <w:ind w:left="720" w:hanging="720"/>
      <w:jc w:val="left"/>
      <w:outlineLvl w:val="2"/>
    </w:pPr>
    <w:rPr>
      <w:rFonts w:ascii="Times New Roman" w:eastAsia="Times New Roman" w:hAnsi="Times New Roman" w:cs="Times New Roman"/>
      <w:b/>
      <w:sz w:val="22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0929BB"/>
    <w:pPr>
      <w:keepNext/>
      <w:widowControl w:val="0"/>
      <w:tabs>
        <w:tab w:val="num" w:pos="864"/>
      </w:tabs>
      <w:spacing w:before="0"/>
      <w:ind w:left="864" w:hanging="864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uiPriority w:val="9"/>
    <w:qFormat/>
    <w:rsid w:val="000929BB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spacing w:before="0"/>
      <w:ind w:left="1008" w:hanging="1008"/>
      <w:jc w:val="left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0929BB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spacing w:before="0"/>
      <w:ind w:left="1152" w:hanging="1152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929BB"/>
    <w:pPr>
      <w:keepNext/>
      <w:widowControl w:val="0"/>
      <w:tabs>
        <w:tab w:val="num" w:pos="1296"/>
      </w:tabs>
      <w:spacing w:before="0"/>
      <w:ind w:left="1296" w:hanging="1296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0929BB"/>
    <w:pPr>
      <w:keepNext/>
      <w:widowControl w:val="0"/>
      <w:tabs>
        <w:tab w:val="num" w:pos="1440"/>
      </w:tabs>
      <w:spacing w:before="0"/>
      <w:ind w:left="1440" w:hanging="1440"/>
      <w:jc w:val="left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0929BB"/>
    <w:pPr>
      <w:widowControl w:val="0"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A1813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elobesedila3">
    <w:name w:val="Body Text 3"/>
    <w:basedOn w:val="Navaden"/>
    <w:link w:val="Telobesedila3Znak"/>
    <w:rsid w:val="00AA1813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A181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Default">
    <w:name w:val="Default"/>
    <w:rsid w:val="00AA18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E63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1E63A1"/>
    <w:rPr>
      <w:rFonts w:ascii="Myriad Pro" w:hAnsi="Myriad Pro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0929B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0929B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0929B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0929BB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929BB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0929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744E76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744E76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CA68A9"/>
    <w:pPr>
      <w:numPr>
        <w:numId w:val="3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E28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82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82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8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82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8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82B"/>
    <w:rPr>
      <w:rFonts w:ascii="Segoe U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C0F5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F59"/>
    <w:rPr>
      <w:color w:val="954F72"/>
      <w:u w:val="single"/>
    </w:rPr>
  </w:style>
  <w:style w:type="paragraph" w:customStyle="1" w:styleId="msonormal0">
    <w:name w:val="msonormal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6">
    <w:name w:val="font6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7">
    <w:name w:val="font7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8">
    <w:name w:val="font8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i/>
      <w:iCs/>
      <w:color w:val="000000"/>
      <w:szCs w:val="20"/>
    </w:rPr>
  </w:style>
  <w:style w:type="paragraph" w:customStyle="1" w:styleId="xl65">
    <w:name w:val="xl6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</w:rPr>
  </w:style>
  <w:style w:type="paragraph" w:customStyle="1" w:styleId="xl66">
    <w:name w:val="xl6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67">
    <w:name w:val="xl67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  <w:u w:val="single"/>
    </w:rPr>
  </w:style>
  <w:style w:type="paragraph" w:customStyle="1" w:styleId="xl68">
    <w:name w:val="xl68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69">
    <w:name w:val="xl69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xl70">
    <w:name w:val="xl70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Cs w:val="20"/>
    </w:rPr>
  </w:style>
  <w:style w:type="paragraph" w:customStyle="1" w:styleId="xl71">
    <w:name w:val="xl71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 w:val="24"/>
      <w:szCs w:val="24"/>
    </w:rPr>
  </w:style>
  <w:style w:type="paragraph" w:customStyle="1" w:styleId="xl72">
    <w:name w:val="xl72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  <w:u w:val="single"/>
    </w:rPr>
  </w:style>
  <w:style w:type="paragraph" w:customStyle="1" w:styleId="xl73">
    <w:name w:val="xl73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Cs w:val="20"/>
    </w:rPr>
  </w:style>
  <w:style w:type="paragraph" w:customStyle="1" w:styleId="xl74">
    <w:name w:val="xl74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Cs w:val="20"/>
    </w:rPr>
  </w:style>
  <w:style w:type="paragraph" w:customStyle="1" w:styleId="xl75">
    <w:name w:val="xl7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OpenSymbol" w:eastAsia="Times New Roman" w:hAnsi="OpenSymbol" w:cs="Times New Roman"/>
      <w:szCs w:val="20"/>
    </w:rPr>
  </w:style>
  <w:style w:type="paragraph" w:customStyle="1" w:styleId="xl76">
    <w:name w:val="xl7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D047D8"/>
    <w:pPr>
      <w:spacing w:before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047D8"/>
    <w:rPr>
      <w:rFonts w:ascii="Calibri" w:hAnsi="Calibri"/>
      <w:szCs w:val="21"/>
    </w:rPr>
  </w:style>
  <w:style w:type="table" w:customStyle="1" w:styleId="TableNormal1">
    <w:name w:val="Table Normal1"/>
    <w:rsid w:val="008A20D0"/>
    <w:pPr>
      <w:spacing w:before="200" w:after="0" w:line="240" w:lineRule="auto"/>
      <w:jc w:val="both"/>
    </w:pPr>
    <w:rPr>
      <w:rFonts w:ascii="Open Sans" w:eastAsia="Open Sans" w:hAnsi="Open Sans" w:cs="Open Sans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link w:val="NaslovZnak"/>
    <w:uiPriority w:val="10"/>
    <w:qFormat/>
    <w:rsid w:val="008A20D0"/>
    <w:pPr>
      <w:keepNext/>
      <w:keepLines/>
      <w:spacing w:before="480" w:after="120"/>
    </w:pPr>
    <w:rPr>
      <w:rFonts w:ascii="Open Sans" w:eastAsia="Open Sans" w:hAnsi="Open Sans" w:cs="Open Sans"/>
      <w:b/>
      <w:sz w:val="72"/>
      <w:szCs w:val="7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8A20D0"/>
    <w:rPr>
      <w:rFonts w:ascii="Open Sans" w:eastAsia="Open Sans" w:hAnsi="Open Sans" w:cs="Open Sans"/>
      <w:b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A20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8A20D0"/>
    <w:rPr>
      <w:rFonts w:ascii="Georgia" w:eastAsia="Georgia" w:hAnsi="Georgia" w:cs="Georgia"/>
      <w:i/>
      <w:color w:val="666666"/>
      <w:sz w:val="48"/>
      <w:szCs w:val="48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06EC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06EC7"/>
    <w:rPr>
      <w:rFonts w:ascii="Myriad Pro" w:hAnsi="Myriad Pro"/>
      <w:sz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2022-09-15T09:50:00Z</dcterms:created>
  <dcterms:modified xsi:type="dcterms:W3CDTF">2025-09-24T10:20:00Z</dcterms:modified>
</cp:coreProperties>
</file>